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A7" w:rsidRDefault="00E218A7" w:rsidP="00E218A7">
      <w:pPr>
        <w:pStyle w:val="a3"/>
        <w:ind w:left="0" w:right="-142"/>
        <w:contextualSpacing/>
        <w:jc w:val="both"/>
        <w:rPr>
          <w:b/>
          <w:szCs w:val="28"/>
        </w:rPr>
      </w:pPr>
      <w:r w:rsidRPr="00512B28">
        <w:rPr>
          <w:rFonts w:eastAsia="Calibri"/>
          <w:bCs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21994823" wp14:editId="10713205">
            <wp:simplePos x="0" y="0"/>
            <wp:positionH relativeFrom="column">
              <wp:posOffset>2302644</wp:posOffset>
            </wp:positionH>
            <wp:positionV relativeFrom="paragraph">
              <wp:posOffset>-564515</wp:posOffset>
            </wp:positionV>
            <wp:extent cx="981075" cy="122809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8A7" w:rsidRDefault="00E218A7" w:rsidP="00E218A7">
      <w:pPr>
        <w:pStyle w:val="a3"/>
        <w:ind w:left="0" w:right="-142"/>
        <w:contextualSpacing/>
        <w:jc w:val="both"/>
        <w:rPr>
          <w:b/>
          <w:szCs w:val="28"/>
        </w:rPr>
      </w:pPr>
    </w:p>
    <w:p w:rsidR="00E218A7" w:rsidRDefault="00E218A7" w:rsidP="00E218A7">
      <w:pPr>
        <w:pStyle w:val="a3"/>
        <w:ind w:left="0" w:right="-142"/>
        <w:contextualSpacing/>
        <w:jc w:val="both"/>
        <w:rPr>
          <w:b/>
          <w:szCs w:val="28"/>
        </w:rPr>
      </w:pPr>
    </w:p>
    <w:p w:rsidR="00E218A7" w:rsidRDefault="00E218A7" w:rsidP="00E218A7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E218A7" w:rsidRPr="00483FFD" w:rsidRDefault="00E218A7" w:rsidP="00E218A7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18"/>
          <w:szCs w:val="18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483FFD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E218A7" w:rsidRPr="00483FFD" w:rsidRDefault="00E218A7" w:rsidP="00E218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E218A7" w:rsidRPr="00483FFD" w:rsidRDefault="00E218A7" w:rsidP="00E218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Бесланское</w:t>
      </w:r>
      <w:proofErr w:type="spellEnd"/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 городское поселение</w:t>
      </w:r>
    </w:p>
    <w:p w:rsidR="00E218A7" w:rsidRPr="00483FFD" w:rsidRDefault="00E218A7" w:rsidP="00E218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E218A7" w:rsidRPr="00483FFD" w:rsidRDefault="00E218A7" w:rsidP="00E218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E218A7" w:rsidRPr="00483FFD" w:rsidRDefault="00E218A7" w:rsidP="00E218A7">
      <w:pPr>
        <w:tabs>
          <w:tab w:val="left" w:pos="5200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ab/>
      </w:r>
    </w:p>
    <w:p w:rsidR="00E218A7" w:rsidRPr="00483FFD" w:rsidRDefault="00B46129" w:rsidP="00E218A7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>Решение № 1</w:t>
      </w:r>
    </w:p>
    <w:p w:rsidR="00E218A7" w:rsidRPr="00483FFD" w:rsidRDefault="00E218A7" w:rsidP="00E218A7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p w:rsidR="00E218A7" w:rsidRPr="00483FFD" w:rsidRDefault="00E218A7" w:rsidP="00E218A7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от </w:t>
      </w:r>
      <w:r w:rsidR="009256EC">
        <w:rPr>
          <w:rFonts w:ascii="Times New Roman" w:eastAsia="Calibri" w:hAnsi="Times New Roman"/>
          <w:b/>
          <w:bCs/>
          <w:sz w:val="28"/>
          <w:szCs w:val="28"/>
        </w:rPr>
        <w:t>«</w:t>
      </w:r>
      <w:r w:rsidR="00B46129">
        <w:rPr>
          <w:rFonts w:ascii="Times New Roman" w:eastAsia="Calibri" w:hAnsi="Times New Roman"/>
          <w:b/>
          <w:bCs/>
          <w:sz w:val="28"/>
          <w:szCs w:val="28"/>
        </w:rPr>
        <w:t>11</w:t>
      </w:r>
      <w:r w:rsidR="009256EC">
        <w:rPr>
          <w:rFonts w:ascii="Times New Roman" w:eastAsia="Calibri" w:hAnsi="Times New Roman"/>
          <w:b/>
          <w:bCs/>
          <w:sz w:val="28"/>
          <w:szCs w:val="28"/>
        </w:rPr>
        <w:t>»</w:t>
      </w:r>
      <w:r w:rsidR="00B46129">
        <w:rPr>
          <w:rFonts w:ascii="Times New Roman" w:eastAsia="Calibri" w:hAnsi="Times New Roman"/>
          <w:b/>
          <w:bCs/>
          <w:sz w:val="28"/>
          <w:szCs w:val="28"/>
        </w:rPr>
        <w:t xml:space="preserve"> октября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2024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г.  </w:t>
      </w:r>
      <w:r w:rsidR="00B46129">
        <w:rPr>
          <w:rFonts w:ascii="Times New Roman" w:eastAsia="Calibri" w:hAnsi="Times New Roman"/>
          <w:b/>
          <w:bCs/>
          <w:sz w:val="28"/>
          <w:szCs w:val="28"/>
        </w:rPr>
        <w:t xml:space="preserve">              </w:t>
      </w:r>
      <w:r w:rsidR="009256EC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    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    </w:t>
      </w:r>
      <w:r w:rsidRPr="00483FFD">
        <w:rPr>
          <w:rFonts w:ascii="Times New Roman" w:eastAsia="Calibri" w:hAnsi="Times New Roman"/>
          <w:b/>
          <w:bCs/>
          <w:sz w:val="28"/>
          <w:szCs w:val="28"/>
        </w:rPr>
        <w:tab/>
        <w:t xml:space="preserve">                        г. Беслан</w:t>
      </w:r>
    </w:p>
    <w:p w:rsidR="00E218A7" w:rsidRPr="00483FFD" w:rsidRDefault="00E218A7" w:rsidP="00E218A7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E218A7" w:rsidRPr="00483FFD" w:rsidRDefault="00E218A7" w:rsidP="00E218A7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E218A7" w:rsidRPr="00483FFD" w:rsidTr="00F66E92">
        <w:tc>
          <w:tcPr>
            <w:tcW w:w="8755" w:type="dxa"/>
          </w:tcPr>
          <w:p w:rsidR="00E218A7" w:rsidRPr="00483FFD" w:rsidRDefault="00E218A7" w:rsidP="00F66E92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«Об утверждении отчета об исполнении бюджета </w:t>
            </w:r>
          </w:p>
          <w:p w:rsidR="00E218A7" w:rsidRDefault="00E218A7" w:rsidP="00F66E92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Бесланск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ого городского поселения за 2023</w:t>
            </w: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г.»</w:t>
            </w:r>
          </w:p>
          <w:p w:rsidR="00E218A7" w:rsidRPr="00483FFD" w:rsidRDefault="00E218A7" w:rsidP="00F66E92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13" w:type="dxa"/>
          </w:tcPr>
          <w:p w:rsidR="00E218A7" w:rsidRPr="00483FFD" w:rsidRDefault="00E218A7" w:rsidP="00F66E9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E218A7" w:rsidRPr="00483FFD" w:rsidRDefault="00E218A7" w:rsidP="00E218A7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218A7" w:rsidRDefault="00E218A7" w:rsidP="00E218A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83FFD">
        <w:rPr>
          <w:rFonts w:ascii="Times New Roman" w:eastAsia="Calibri" w:hAnsi="Times New Roman"/>
          <w:bCs/>
          <w:sz w:val="28"/>
          <w:szCs w:val="28"/>
        </w:rPr>
        <w:t>В соответствии с Бюджетным кодексом РФ, Фе</w:t>
      </w:r>
      <w:r>
        <w:rPr>
          <w:rFonts w:ascii="Times New Roman" w:eastAsia="Calibri" w:hAnsi="Times New Roman"/>
          <w:bCs/>
          <w:sz w:val="28"/>
          <w:szCs w:val="28"/>
        </w:rPr>
        <w:t xml:space="preserve">деральным законом от 06.10.2003 </w:t>
      </w:r>
      <w:r w:rsidRPr="00483FFD">
        <w:rPr>
          <w:rFonts w:ascii="Times New Roman" w:eastAsia="Calibri" w:hAnsi="Times New Roman"/>
          <w:bCs/>
          <w:sz w:val="28"/>
          <w:szCs w:val="28"/>
          <w:lang w:val="en-US"/>
        </w:rPr>
        <w:t>N</w:t>
      </w:r>
      <w:r w:rsidR="00036484">
        <w:rPr>
          <w:rFonts w:ascii="Times New Roman" w:eastAsia="Calibri" w:hAnsi="Times New Roman"/>
          <w:bCs/>
          <w:sz w:val="28"/>
          <w:szCs w:val="28"/>
        </w:rPr>
        <w:t xml:space="preserve">131-ФЗ </w:t>
      </w:r>
      <w:r w:rsidRPr="00483FFD">
        <w:rPr>
          <w:rFonts w:ascii="Times New Roman" w:eastAsia="Calibri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 Уставом Бесланского городского поселения, принимая во внимани</w:t>
      </w:r>
      <w:r>
        <w:rPr>
          <w:rFonts w:ascii="Times New Roman" w:eastAsia="Calibri" w:hAnsi="Times New Roman"/>
          <w:bCs/>
          <w:sz w:val="28"/>
          <w:szCs w:val="28"/>
        </w:rPr>
        <w:t xml:space="preserve">я итоги публичных слушаний от </w:t>
      </w:r>
      <w:r w:rsidR="00BA619B">
        <w:rPr>
          <w:rFonts w:ascii="Times New Roman" w:eastAsia="Calibri" w:hAnsi="Times New Roman"/>
          <w:bCs/>
          <w:sz w:val="28"/>
          <w:szCs w:val="28"/>
        </w:rPr>
        <w:t>29 августа 2024 г.</w:t>
      </w:r>
      <w:r w:rsidRPr="00483FFD">
        <w:rPr>
          <w:rFonts w:ascii="Times New Roman" w:eastAsia="Calibri" w:hAnsi="Times New Roman"/>
          <w:bCs/>
          <w:sz w:val="28"/>
          <w:szCs w:val="28"/>
        </w:rPr>
        <w:t xml:space="preserve">, Собрание представителей Бесланского городского поселения </w:t>
      </w:r>
    </w:p>
    <w:p w:rsidR="00BA619B" w:rsidRPr="00E218A7" w:rsidRDefault="00BA619B" w:rsidP="00E218A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218A7" w:rsidRPr="00483FFD" w:rsidRDefault="00E218A7" w:rsidP="00E218A7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83FFD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E218A7" w:rsidRPr="00483FFD" w:rsidRDefault="00E218A7" w:rsidP="00E218A7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/>
          <w:bCs/>
          <w:sz w:val="24"/>
          <w:szCs w:val="28"/>
        </w:rPr>
      </w:pPr>
    </w:p>
    <w:p w:rsidR="00E218A7" w:rsidRPr="00483FFD" w:rsidRDefault="00E218A7" w:rsidP="00E218A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83FFD">
        <w:rPr>
          <w:rFonts w:ascii="Times New Roman" w:eastAsia="Calibri" w:hAnsi="Times New Roman"/>
          <w:bCs/>
          <w:sz w:val="28"/>
          <w:szCs w:val="28"/>
        </w:rPr>
        <w:t>1. Утвердить отчет об исполнении бюджета Бесланск</w:t>
      </w:r>
      <w:r>
        <w:rPr>
          <w:rFonts w:ascii="Times New Roman" w:eastAsia="Calibri" w:hAnsi="Times New Roman"/>
          <w:bCs/>
          <w:sz w:val="28"/>
          <w:szCs w:val="28"/>
        </w:rPr>
        <w:t>ого городского поселения за 2023</w:t>
      </w:r>
      <w:r w:rsidRPr="00483FFD">
        <w:rPr>
          <w:rFonts w:ascii="Times New Roman" w:eastAsia="Calibri" w:hAnsi="Times New Roman"/>
          <w:bCs/>
          <w:sz w:val="28"/>
          <w:szCs w:val="28"/>
        </w:rPr>
        <w:t xml:space="preserve"> год (прилагается):</w:t>
      </w:r>
    </w:p>
    <w:p w:rsidR="00E218A7" w:rsidRDefault="00E218A7" w:rsidP="00E218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83FFD">
        <w:rPr>
          <w:rFonts w:ascii="Times New Roman" w:eastAsia="Calibri" w:hAnsi="Times New Roman"/>
          <w:bCs/>
          <w:sz w:val="28"/>
          <w:szCs w:val="28"/>
        </w:rPr>
        <w:t>- по доходам в сумме</w:t>
      </w:r>
      <w:r>
        <w:rPr>
          <w:rFonts w:ascii="Times New Roman" w:eastAsia="Calibri" w:hAnsi="Times New Roman"/>
          <w:bCs/>
          <w:sz w:val="28"/>
          <w:szCs w:val="28"/>
        </w:rPr>
        <w:t xml:space="preserve"> 230 189 502 рубля 97 копеек (двести тридцать миллионов сто восемьдесят девять тысяч пятьсот два) рубля 97 копеек; </w:t>
      </w:r>
    </w:p>
    <w:p w:rsidR="00E218A7" w:rsidRDefault="00E218A7" w:rsidP="00E218A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ab/>
      </w:r>
      <w:r w:rsidRPr="00483FFD">
        <w:rPr>
          <w:rFonts w:ascii="Times New Roman" w:eastAsia="Calibri" w:hAnsi="Times New Roman"/>
          <w:bCs/>
          <w:sz w:val="28"/>
          <w:szCs w:val="28"/>
        </w:rPr>
        <w:t>- по расходам в сумме</w:t>
      </w:r>
      <w:r>
        <w:rPr>
          <w:rFonts w:ascii="Times New Roman" w:eastAsia="Calibri" w:hAnsi="Times New Roman"/>
          <w:bCs/>
          <w:sz w:val="28"/>
          <w:szCs w:val="28"/>
        </w:rPr>
        <w:t xml:space="preserve"> 230 200 405 рублей 70 копеек (двести тридцать </w:t>
      </w:r>
      <w:r w:rsidRPr="00483FFD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миллионов двести тысяч четыреста пять) рублей 70 копеек;</w:t>
      </w:r>
    </w:p>
    <w:p w:rsidR="00E218A7" w:rsidRDefault="00E218A7" w:rsidP="00E218A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ab/>
        <w:t>- дефицит в су</w:t>
      </w:r>
      <w:bookmarkStart w:id="0" w:name="_GoBack"/>
      <w:bookmarkEnd w:id="0"/>
      <w:r>
        <w:rPr>
          <w:rFonts w:ascii="Times New Roman" w:eastAsia="Calibri" w:hAnsi="Times New Roman"/>
          <w:bCs/>
          <w:sz w:val="28"/>
          <w:szCs w:val="28"/>
        </w:rPr>
        <w:t xml:space="preserve">мме 10 902 рубля 73 копейки погашен за счет остатка на 01.01.2023 г. </w:t>
      </w:r>
    </w:p>
    <w:p w:rsidR="00E218A7" w:rsidRPr="00725430" w:rsidRDefault="00E218A7" w:rsidP="00E218A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ab/>
      </w:r>
      <w:r w:rsidRPr="00725430">
        <w:rPr>
          <w:rFonts w:ascii="Times New Roman" w:eastAsia="Calibri" w:hAnsi="Times New Roman"/>
          <w:bCs/>
          <w:sz w:val="28"/>
          <w:szCs w:val="28"/>
        </w:rPr>
        <w:t xml:space="preserve">2. </w:t>
      </w:r>
      <w:r w:rsidRPr="00725430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91B4C" w:rsidRDefault="00B91B4C"/>
    <w:p w:rsidR="00E218A7" w:rsidRPr="00E218A7" w:rsidRDefault="00E218A7" w:rsidP="00E218A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E218A7">
        <w:rPr>
          <w:rFonts w:ascii="Times New Roman" w:hAnsi="Times New Roman"/>
          <w:b/>
          <w:sz w:val="26"/>
          <w:szCs w:val="26"/>
          <w:lang w:eastAsia="ru-RU"/>
        </w:rPr>
        <w:t>Председатель Собрания представителей</w:t>
      </w:r>
    </w:p>
    <w:p w:rsidR="00E218A7" w:rsidRPr="00E218A7" w:rsidRDefault="00E218A7" w:rsidP="00E218A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E218A7">
        <w:rPr>
          <w:rFonts w:ascii="Times New Roman" w:hAnsi="Times New Roman"/>
          <w:b/>
          <w:sz w:val="26"/>
          <w:szCs w:val="26"/>
          <w:lang w:eastAsia="ru-RU"/>
        </w:rPr>
        <w:t xml:space="preserve">Бесланского городского поселения                                                    С. И. </w:t>
      </w:r>
      <w:proofErr w:type="spellStart"/>
      <w:r w:rsidRPr="00E218A7">
        <w:rPr>
          <w:rFonts w:ascii="Times New Roman" w:hAnsi="Times New Roman"/>
          <w:b/>
          <w:sz w:val="26"/>
          <w:szCs w:val="26"/>
          <w:lang w:eastAsia="ru-RU"/>
        </w:rPr>
        <w:t>Фидарова</w:t>
      </w:r>
      <w:proofErr w:type="spellEnd"/>
    </w:p>
    <w:p w:rsidR="00E218A7" w:rsidRPr="00E218A7" w:rsidRDefault="00E218A7" w:rsidP="00E218A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</w:p>
    <w:p w:rsidR="00E218A7" w:rsidRPr="00E218A7" w:rsidRDefault="00E218A7" w:rsidP="00E218A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</w:p>
    <w:p w:rsidR="00E218A7" w:rsidRPr="00E218A7" w:rsidRDefault="00E218A7" w:rsidP="00E218A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E218A7">
        <w:rPr>
          <w:rFonts w:ascii="Times New Roman" w:hAnsi="Times New Roman"/>
          <w:b/>
          <w:sz w:val="26"/>
          <w:szCs w:val="26"/>
          <w:lang w:eastAsia="ru-RU"/>
        </w:rPr>
        <w:t>Глава муниципального образования</w:t>
      </w:r>
    </w:p>
    <w:p w:rsidR="00786EF2" w:rsidRPr="00E218A7" w:rsidRDefault="00E218A7" w:rsidP="00E218A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E218A7">
        <w:rPr>
          <w:rFonts w:ascii="Times New Roman" w:hAnsi="Times New Roman"/>
          <w:b/>
          <w:sz w:val="26"/>
          <w:szCs w:val="26"/>
          <w:lang w:eastAsia="ru-RU"/>
        </w:rPr>
        <w:t xml:space="preserve">Бесланского городского поселения                                     </w:t>
      </w:r>
      <w:r w:rsidR="00786EF2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Х. С. </w:t>
      </w:r>
      <w:proofErr w:type="spellStart"/>
      <w:r w:rsidR="00786EF2">
        <w:rPr>
          <w:rFonts w:ascii="Times New Roman" w:hAnsi="Times New Roman"/>
          <w:b/>
          <w:sz w:val="26"/>
          <w:szCs w:val="26"/>
          <w:lang w:eastAsia="ru-RU"/>
        </w:rPr>
        <w:t>Татров</w:t>
      </w:r>
      <w:proofErr w:type="spellEnd"/>
    </w:p>
    <w:sectPr w:rsidR="00786EF2" w:rsidRPr="00E2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C4"/>
    <w:rsid w:val="00036484"/>
    <w:rsid w:val="002D16E3"/>
    <w:rsid w:val="005723C4"/>
    <w:rsid w:val="006765CF"/>
    <w:rsid w:val="00786EF2"/>
    <w:rsid w:val="009256EC"/>
    <w:rsid w:val="00B46129"/>
    <w:rsid w:val="00B91B4C"/>
    <w:rsid w:val="00BA619B"/>
    <w:rsid w:val="00E2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18A7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21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218A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18A7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21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218A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8</cp:revision>
  <cp:lastPrinted>2024-10-14T06:14:00Z</cp:lastPrinted>
  <dcterms:created xsi:type="dcterms:W3CDTF">2024-10-09T13:41:00Z</dcterms:created>
  <dcterms:modified xsi:type="dcterms:W3CDTF">2024-10-14T06:38:00Z</dcterms:modified>
</cp:coreProperties>
</file>