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0E" w:rsidRDefault="00A25B0E" w:rsidP="00A25B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695B39" wp14:editId="72DD872D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A25B0E" w:rsidRDefault="00A25B0E" w:rsidP="00A25B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25B0E" w:rsidRDefault="00A25B0E" w:rsidP="00A25B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25B0E" w:rsidRPr="00D240D3" w:rsidRDefault="00A25B0E" w:rsidP="00A25B0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25B0E" w:rsidRPr="00D240D3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A25B0E" w:rsidRPr="00D240D3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A25B0E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A25B0E" w:rsidRPr="00204539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25B0E" w:rsidRPr="00D240D3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A25B0E" w:rsidRPr="00D240D3" w:rsidRDefault="00A25B0E" w:rsidP="00A25B0E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A25B0E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A25B0E" w:rsidRPr="00D240D3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A25B0E" w:rsidRPr="00D240D3" w:rsidRDefault="00A25B0E" w:rsidP="00A25B0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25B0E" w:rsidRPr="00D240D3" w:rsidRDefault="00A25B0E" w:rsidP="00A25B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A25B0E" w:rsidRPr="00D240D3" w:rsidRDefault="00A25B0E" w:rsidP="00A25B0E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A25B0E" w:rsidRPr="00D240D3" w:rsidRDefault="00A25B0E" w:rsidP="00A25B0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A25B0E" w:rsidRPr="00D42D45" w:rsidTr="00980C25">
        <w:tc>
          <w:tcPr>
            <w:tcW w:w="4248" w:type="dxa"/>
          </w:tcPr>
          <w:p w:rsidR="00A25B0E" w:rsidRPr="00E52EBC" w:rsidRDefault="00A25B0E" w:rsidP="00980C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EBC">
              <w:rPr>
                <w:rFonts w:ascii="Times New Roman" w:hAnsi="Times New Roman"/>
                <w:b/>
                <w:sz w:val="26"/>
                <w:szCs w:val="26"/>
              </w:rPr>
              <w:t xml:space="preserve">«Об утверждении Положения «О знаке отличия "За заслуги перед городом Бесланом"» </w:t>
            </w:r>
          </w:p>
        </w:tc>
        <w:tc>
          <w:tcPr>
            <w:tcW w:w="5220" w:type="dxa"/>
          </w:tcPr>
          <w:p w:rsidR="00A25B0E" w:rsidRPr="00D42D45" w:rsidRDefault="00A25B0E" w:rsidP="00980C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25B0E" w:rsidRDefault="00A25B0E" w:rsidP="00A25B0E">
      <w:pPr>
        <w:pStyle w:val="Heading"/>
        <w:tabs>
          <w:tab w:val="clear" w:pos="6280"/>
          <w:tab w:val="left" w:pos="-180"/>
        </w:tabs>
        <w:jc w:val="both"/>
      </w:pPr>
    </w:p>
    <w:p w:rsidR="00A25B0E" w:rsidRPr="00E52EBC" w:rsidRDefault="00A25B0E" w:rsidP="00A25B0E">
      <w:pPr>
        <w:jc w:val="both"/>
        <w:rPr>
          <w:rFonts w:ascii="Times New Roman" w:hAnsi="Times New Roman"/>
          <w:sz w:val="26"/>
          <w:szCs w:val="26"/>
        </w:rPr>
      </w:pPr>
      <w:r>
        <w:tab/>
      </w:r>
      <w:proofErr w:type="gramStart"/>
      <w:r w:rsidRPr="00E52EBC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Методическими рекомендациями по разработке и использованию официальных символов муниципальных образований, утвержденных Геральдическим советом при Президенте Российской Федерации от 28.06.2006, Уставом Бесланского городского поселения, в целях поощрения граждан, трудовых коллективов за высокие достижения в развитии экономики, производства, науки, культуры, искусства, воспитания и образования, здравоохранения</w:t>
      </w:r>
      <w:proofErr w:type="gramEnd"/>
      <w:r w:rsidRPr="00E52EBC">
        <w:rPr>
          <w:rFonts w:ascii="Times New Roman" w:hAnsi="Times New Roman"/>
          <w:sz w:val="26"/>
          <w:szCs w:val="26"/>
        </w:rPr>
        <w:t xml:space="preserve">, охраны окружающей среды, законности, правопорядка и общественной безопасности, а также за иные заслуги перед </w:t>
      </w:r>
      <w:proofErr w:type="spellStart"/>
      <w:r w:rsidRPr="00E52EBC">
        <w:rPr>
          <w:rFonts w:ascii="Times New Roman" w:hAnsi="Times New Roman"/>
          <w:sz w:val="26"/>
          <w:szCs w:val="26"/>
        </w:rPr>
        <w:t>Бесланским</w:t>
      </w:r>
      <w:proofErr w:type="spellEnd"/>
      <w:r w:rsidRPr="00E52EBC">
        <w:rPr>
          <w:rFonts w:ascii="Times New Roman" w:hAnsi="Times New Roman"/>
          <w:sz w:val="26"/>
          <w:szCs w:val="26"/>
        </w:rPr>
        <w:t xml:space="preserve"> городским поселением,</w:t>
      </w:r>
      <w:r w:rsidRPr="00E52EBC">
        <w:rPr>
          <w:sz w:val="26"/>
          <w:szCs w:val="26"/>
        </w:rPr>
        <w:t xml:space="preserve"> </w:t>
      </w:r>
      <w:r w:rsidRPr="00E52EBC">
        <w:rPr>
          <w:rFonts w:ascii="Times New Roman" w:hAnsi="Times New Roman"/>
          <w:sz w:val="26"/>
          <w:szCs w:val="26"/>
        </w:rPr>
        <w:t xml:space="preserve">Собрание представителей Бесланского городского поселения: </w:t>
      </w:r>
    </w:p>
    <w:p w:rsidR="00A25B0E" w:rsidRPr="00E52EBC" w:rsidRDefault="00A25B0E" w:rsidP="00A25B0E">
      <w:pPr>
        <w:jc w:val="center"/>
        <w:rPr>
          <w:rFonts w:ascii="Times New Roman" w:hAnsi="Times New Roman"/>
          <w:b/>
          <w:sz w:val="26"/>
          <w:szCs w:val="26"/>
        </w:rPr>
      </w:pPr>
      <w:r w:rsidRPr="00E52EBC">
        <w:rPr>
          <w:rFonts w:ascii="Times New Roman" w:hAnsi="Times New Roman"/>
          <w:b/>
          <w:sz w:val="26"/>
          <w:szCs w:val="26"/>
        </w:rPr>
        <w:t>РЕШАЕТ:</w:t>
      </w:r>
    </w:p>
    <w:p w:rsidR="00A25B0E" w:rsidRPr="00E52EBC" w:rsidRDefault="00A25B0E" w:rsidP="00A25B0E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52EBC">
        <w:rPr>
          <w:rFonts w:ascii="Times New Roman" w:hAnsi="Times New Roman"/>
          <w:sz w:val="26"/>
          <w:szCs w:val="26"/>
        </w:rPr>
        <w:t>Утвердить Положение «О знаке отличия "За заслуги перед городом Бесланом"</w:t>
      </w:r>
      <w:r w:rsidRPr="00E52EBC">
        <w:rPr>
          <w:rFonts w:ascii="Times New Roman" w:hAnsi="Times New Roman"/>
          <w:b/>
          <w:sz w:val="26"/>
          <w:szCs w:val="26"/>
        </w:rPr>
        <w:t>»</w:t>
      </w:r>
      <w:r w:rsidRPr="00E52EBC">
        <w:rPr>
          <w:rFonts w:ascii="Times New Roman" w:hAnsi="Times New Roman"/>
          <w:sz w:val="26"/>
          <w:szCs w:val="26"/>
        </w:rPr>
        <w:t xml:space="preserve">.  </w:t>
      </w:r>
    </w:p>
    <w:p w:rsidR="00A25B0E" w:rsidRPr="00E52EBC" w:rsidRDefault="00A25B0E" w:rsidP="00A25B0E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52EBC">
        <w:rPr>
          <w:rFonts w:ascii="Times New Roman" w:hAnsi="Times New Roman"/>
          <w:sz w:val="26"/>
          <w:szCs w:val="26"/>
        </w:rPr>
        <w:t>Опубликовать настоящее решение в газете «Жизнь Правобережья».</w:t>
      </w:r>
    </w:p>
    <w:p w:rsidR="00A25B0E" w:rsidRPr="001F7B8C" w:rsidRDefault="00A25B0E" w:rsidP="00A25B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B0E" w:rsidRPr="00D9725E" w:rsidRDefault="00A25B0E" w:rsidP="00A25B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B0E" w:rsidRPr="00E52EBC" w:rsidRDefault="00A25B0E" w:rsidP="00A25B0E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E52EB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Председатель Собрания представителей</w:t>
      </w:r>
    </w:p>
    <w:p w:rsidR="00A25B0E" w:rsidRPr="00E52EBC" w:rsidRDefault="00A25B0E" w:rsidP="00A25B0E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E52EBC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Бесланского городского поселения                                        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</w:t>
      </w:r>
      <w:r w:rsidRPr="00E52EBC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С.</w:t>
      </w:r>
      <w:r w:rsidR="00BC14C1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E52EBC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И. </w:t>
      </w:r>
      <w:proofErr w:type="spellStart"/>
      <w:r w:rsidRPr="00E52EB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Фидарова</w:t>
      </w:r>
      <w:proofErr w:type="spellEnd"/>
    </w:p>
    <w:p w:rsidR="00A25B0E" w:rsidRPr="00E52EBC" w:rsidRDefault="00A25B0E" w:rsidP="00A25B0E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A25B0E" w:rsidRPr="006B0964" w:rsidRDefault="00A25B0E" w:rsidP="00A25B0E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E52EBC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Глава Бесланского городского поселения                                     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Х.</w:t>
      </w:r>
      <w:r w:rsidR="00BC14C1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С.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Татров</w:t>
      </w:r>
      <w:proofErr w:type="spellEnd"/>
    </w:p>
    <w:sectPr w:rsidR="00A25B0E" w:rsidRPr="006B0964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multilevel"/>
    <w:tmpl w:val="21D8A2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2D"/>
    <w:rsid w:val="0013698C"/>
    <w:rsid w:val="006B0964"/>
    <w:rsid w:val="0086402D"/>
    <w:rsid w:val="00A25B0E"/>
    <w:rsid w:val="00B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25B0E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25B0E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2024-12-10T07:27:00Z</dcterms:created>
  <dcterms:modified xsi:type="dcterms:W3CDTF">2024-12-20T11:59:00Z</dcterms:modified>
</cp:coreProperties>
</file>